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2C" w:rsidRDefault="00CD4D2C" w:rsidP="00CD4D2C">
      <w:pPr>
        <w:spacing w:line="360" w:lineRule="auto"/>
        <w:jc w:val="both"/>
        <w:rPr>
          <w:rFonts w:ascii="Candara" w:hAnsi="Candara"/>
        </w:rPr>
      </w:pPr>
      <w:bookmarkStart w:id="0" w:name="_GoBack"/>
      <w:bookmarkEnd w:id="0"/>
      <w:r>
        <w:rPr>
          <w:rFonts w:ascii="Candara" w:hAnsi="Candara"/>
        </w:rPr>
        <w:t>Δ/</w:t>
      </w:r>
      <w:proofErr w:type="spellStart"/>
      <w:r>
        <w:rPr>
          <w:rFonts w:ascii="Candara" w:hAnsi="Candara"/>
        </w:rPr>
        <w:t>ντες</w:t>
      </w:r>
      <w:proofErr w:type="spellEnd"/>
      <w:r>
        <w:rPr>
          <w:rFonts w:ascii="Candara" w:hAnsi="Candara"/>
        </w:rPr>
        <w:t xml:space="preserve"> Δ.Δ.Ε ν. </w:t>
      </w:r>
      <w:proofErr w:type="spellStart"/>
      <w:r>
        <w:rPr>
          <w:rFonts w:ascii="Candara" w:hAnsi="Candara"/>
        </w:rPr>
        <w:t>ΡοδόπηςΠΡΟΣ</w:t>
      </w:r>
      <w:proofErr w:type="spellEnd"/>
      <w:r>
        <w:rPr>
          <w:rFonts w:ascii="Candara" w:hAnsi="Candara"/>
        </w:rPr>
        <w:t xml:space="preserve"> </w:t>
      </w:r>
    </w:p>
    <w:p w:rsidR="00CD4D2C" w:rsidRDefault="00CD4D2C" w:rsidP="00CD4D2C">
      <w:pPr>
        <w:spacing w:line="360" w:lineRule="auto"/>
        <w:ind w:left="5445"/>
        <w:jc w:val="both"/>
        <w:rPr>
          <w:rFonts w:ascii="Candara" w:hAnsi="Candara"/>
        </w:rPr>
      </w:pPr>
    </w:p>
    <w:p w:rsidR="00CD4D2C" w:rsidRDefault="00CD4D2C" w:rsidP="00CD4D2C">
      <w:pPr>
        <w:spacing w:line="360" w:lineRule="auto"/>
        <w:jc w:val="both"/>
        <w:rPr>
          <w:rFonts w:ascii="Candara" w:hAnsi="Candara"/>
        </w:rPr>
      </w:pPr>
      <w:r>
        <w:rPr>
          <w:rFonts w:ascii="Candara" w:hAnsi="Candara"/>
        </w:rPr>
        <w:t xml:space="preserve">                                                                                                 ΠΡΟΕΔΡΟ ΚΑΙ ΜΕΛΗ Β/ΘΜΙΑΣ </w:t>
      </w:r>
    </w:p>
    <w:p w:rsidR="00CD4D2C" w:rsidRDefault="00CD4D2C" w:rsidP="00CD4D2C">
      <w:pPr>
        <w:spacing w:line="360" w:lineRule="auto"/>
        <w:jc w:val="both"/>
        <w:rPr>
          <w:rFonts w:ascii="Candara" w:hAnsi="Candara"/>
        </w:rPr>
      </w:pPr>
      <w:r>
        <w:rPr>
          <w:rFonts w:ascii="Candara" w:hAnsi="Candara"/>
        </w:rPr>
        <w:t xml:space="preserve">                                                                                                 ΕΠΙΤΡΟΠΗΣ </w:t>
      </w:r>
      <w:proofErr w:type="spellStart"/>
      <w:r>
        <w:rPr>
          <w:rFonts w:ascii="Candara" w:hAnsi="Candara"/>
        </w:rPr>
        <w:t>κ.Κ.Λεχούδη</w:t>
      </w:r>
      <w:proofErr w:type="spellEnd"/>
    </w:p>
    <w:p w:rsidR="00CD4D2C" w:rsidRDefault="00CD4D2C" w:rsidP="00CD4D2C">
      <w:pPr>
        <w:spacing w:line="360" w:lineRule="auto"/>
        <w:jc w:val="both"/>
        <w:rPr>
          <w:rFonts w:ascii="Candara" w:hAnsi="Candara"/>
        </w:rPr>
      </w:pPr>
    </w:p>
    <w:p w:rsidR="00CD4D2C" w:rsidRDefault="00CD4D2C" w:rsidP="00CD4D2C">
      <w:pPr>
        <w:spacing w:line="360" w:lineRule="auto"/>
        <w:jc w:val="both"/>
        <w:rPr>
          <w:rFonts w:ascii="Candara" w:hAnsi="Candara"/>
        </w:rPr>
      </w:pPr>
      <w:r>
        <w:rPr>
          <w:rFonts w:ascii="Candara" w:hAnsi="Candara"/>
        </w:rPr>
        <w:t xml:space="preserve">                                                                       ΚΟΙΝΟΠΟΙΗΣΗ: 1. ΔΗΜΑΡΧΟ ΚΟΜΟΤΗΝΗΣ</w:t>
      </w:r>
    </w:p>
    <w:p w:rsidR="00CD4D2C" w:rsidRDefault="00CD4D2C" w:rsidP="00CD4D2C">
      <w:pPr>
        <w:spacing w:line="360" w:lineRule="auto"/>
        <w:jc w:val="both"/>
        <w:rPr>
          <w:rFonts w:ascii="Candara" w:hAnsi="Candara"/>
        </w:rPr>
      </w:pPr>
      <w:r>
        <w:rPr>
          <w:rFonts w:ascii="Candara" w:hAnsi="Candara"/>
        </w:rPr>
        <w:t xml:space="preserve">                                                                                                      2.ΑΝΤΙΔΗΜΑΡΧΟ ΠΑΙΔΕΙΑΣ</w:t>
      </w:r>
    </w:p>
    <w:p w:rsidR="00CD4D2C" w:rsidRDefault="00CD4D2C" w:rsidP="00CD4D2C">
      <w:pPr>
        <w:spacing w:line="360" w:lineRule="auto"/>
        <w:jc w:val="both"/>
        <w:rPr>
          <w:rFonts w:ascii="Candara" w:hAnsi="Candara"/>
        </w:rPr>
      </w:pPr>
      <w:r>
        <w:rPr>
          <w:rFonts w:ascii="Candara" w:hAnsi="Candara"/>
        </w:rPr>
        <w:t xml:space="preserve">                                                                                                         ΔΙΑ ΒΙΟΥ ΜΑΘΗΣΗΣ-ΠΡΟ-</w:t>
      </w:r>
    </w:p>
    <w:p w:rsidR="00CD4D2C" w:rsidRDefault="00CD4D2C" w:rsidP="00CD4D2C">
      <w:pPr>
        <w:spacing w:line="360" w:lineRule="auto"/>
        <w:jc w:val="both"/>
        <w:rPr>
          <w:rFonts w:ascii="Candara" w:hAnsi="Candara"/>
        </w:rPr>
      </w:pPr>
      <w:r>
        <w:rPr>
          <w:rFonts w:ascii="Candara" w:hAnsi="Candara"/>
        </w:rPr>
        <w:t xml:space="preserve">                                                                                                         ΓΡΑΜΜΑΤΙΣΜΟΥ-ΟΡΓΑΝΩ-</w:t>
      </w:r>
    </w:p>
    <w:p w:rsidR="00CD4D2C" w:rsidRDefault="00CD4D2C" w:rsidP="00CD4D2C">
      <w:pPr>
        <w:spacing w:line="360" w:lineRule="auto"/>
        <w:jc w:val="both"/>
        <w:rPr>
          <w:rFonts w:ascii="Candara" w:hAnsi="Candara"/>
        </w:rPr>
      </w:pPr>
      <w:r>
        <w:rPr>
          <w:rFonts w:ascii="Candara" w:hAnsi="Candara"/>
        </w:rPr>
        <w:t xml:space="preserve">                                                                                                         ΣΗΣ &amp; ΠΛΗΡΟΦΟΡΙΚΗΣ</w:t>
      </w:r>
    </w:p>
    <w:p w:rsidR="00CD4D2C" w:rsidRDefault="00CD4D2C" w:rsidP="00CD4D2C">
      <w:pPr>
        <w:tabs>
          <w:tab w:val="left" w:pos="5385"/>
        </w:tabs>
        <w:spacing w:line="360" w:lineRule="auto"/>
        <w:jc w:val="both"/>
        <w:rPr>
          <w:rFonts w:ascii="Candara" w:hAnsi="Candara"/>
        </w:rPr>
      </w:pPr>
      <w:r>
        <w:rPr>
          <w:rFonts w:ascii="Candara" w:hAnsi="Candara"/>
        </w:rPr>
        <w:tab/>
        <w:t>3. ΔΗΜΟΤΙΚΟ ΣΥΜΒΟΥΛΙΟ</w:t>
      </w:r>
    </w:p>
    <w:p w:rsidR="00CD4D2C" w:rsidRDefault="00CD4D2C" w:rsidP="00CD4D2C">
      <w:pPr>
        <w:spacing w:line="360" w:lineRule="auto"/>
        <w:jc w:val="both"/>
      </w:pPr>
    </w:p>
    <w:p w:rsidR="00CD4D2C" w:rsidRDefault="00CD4D2C" w:rsidP="00CD4D2C">
      <w:pPr>
        <w:spacing w:line="360" w:lineRule="auto"/>
        <w:jc w:val="both"/>
        <w:rPr>
          <w:rFonts w:ascii="Candara" w:hAnsi="Candara"/>
        </w:rPr>
      </w:pPr>
      <w:r>
        <w:rPr>
          <w:rFonts w:ascii="Candara" w:hAnsi="Candara"/>
        </w:rPr>
        <w:t xml:space="preserve">Ο Αντιδήμαρχος Παιδείας-Δια Βίου Μάθησης-Προγραμματισμού-Οργάνωσης και Πληροφορικής κ. </w:t>
      </w:r>
      <w:proofErr w:type="spellStart"/>
      <w:r>
        <w:rPr>
          <w:rFonts w:ascii="Candara" w:hAnsi="Candara"/>
        </w:rPr>
        <w:t>Νάκος</w:t>
      </w:r>
      <w:proofErr w:type="spellEnd"/>
      <w:r>
        <w:rPr>
          <w:rFonts w:ascii="Candara" w:hAnsi="Candara"/>
        </w:rPr>
        <w:t xml:space="preserve"> Χ.  με το  έγγραφό του, από 2/10/2020 προς τους Προέδρους και τα μέλη των Σχολικών Επιτροπών, μας  έκανε γνωστές τις  πρόσφατες αλλαγές της νομοθεσίας σχετικά με τη λειτουργία των Σχολικών Επιτροπών. Μετά  την πρόσφατη συνάντηση του αρμοδίου Αντιδημάρχου  με τους Διευθυντές των Σχολικών Μονάδων και με τη Δ/</w:t>
      </w:r>
      <w:proofErr w:type="spellStart"/>
      <w:r>
        <w:rPr>
          <w:rFonts w:ascii="Candara" w:hAnsi="Candara"/>
        </w:rPr>
        <w:t>ντρια</w:t>
      </w:r>
      <w:proofErr w:type="spellEnd"/>
      <w:r>
        <w:rPr>
          <w:rFonts w:ascii="Candara" w:hAnsi="Candara"/>
        </w:rPr>
        <w:t xml:space="preserve"> Β/</w:t>
      </w:r>
      <w:proofErr w:type="spellStart"/>
      <w:r>
        <w:rPr>
          <w:rFonts w:ascii="Candara" w:hAnsi="Candara"/>
        </w:rPr>
        <w:t>βαθμιας</w:t>
      </w:r>
      <w:proofErr w:type="spellEnd"/>
      <w:r>
        <w:rPr>
          <w:rFonts w:ascii="Candara" w:hAnsi="Candara"/>
        </w:rPr>
        <w:t xml:space="preserve"> Εκπαίδευσης,  κ. </w:t>
      </w:r>
      <w:proofErr w:type="spellStart"/>
      <w:r>
        <w:rPr>
          <w:rFonts w:ascii="Candara" w:hAnsi="Candara"/>
        </w:rPr>
        <w:t>Κοσμίδου</w:t>
      </w:r>
      <w:proofErr w:type="spellEnd"/>
      <w:r>
        <w:rPr>
          <w:rFonts w:ascii="Candara" w:hAnsi="Candara"/>
        </w:rPr>
        <w:t xml:space="preserve"> Μ.</w:t>
      </w:r>
      <w:r w:rsidRPr="003F0E8F">
        <w:rPr>
          <w:rFonts w:ascii="Candara" w:hAnsi="Candara"/>
        </w:rPr>
        <w:t>,</w:t>
      </w:r>
      <w:r>
        <w:rPr>
          <w:rFonts w:ascii="Candara" w:hAnsi="Candara"/>
        </w:rPr>
        <w:t xml:space="preserve"> και τη συζήτηση που ακολούθησε,  προέκυψαν τα εξής:</w:t>
      </w:r>
    </w:p>
    <w:p w:rsidR="00CD4D2C" w:rsidRPr="00E540C0" w:rsidRDefault="00CD4D2C" w:rsidP="00CD4D2C">
      <w:pPr>
        <w:spacing w:line="360" w:lineRule="auto"/>
        <w:ind w:left="60"/>
        <w:jc w:val="both"/>
        <w:rPr>
          <w:rFonts w:ascii="Candara" w:hAnsi="Candara"/>
        </w:rPr>
      </w:pPr>
      <w:r>
        <w:rPr>
          <w:rFonts w:ascii="Candara" w:hAnsi="Candara"/>
        </w:rPr>
        <w:t xml:space="preserve">      α. Με το άρθρο 8 </w:t>
      </w:r>
      <w:proofErr w:type="spellStart"/>
      <w:r>
        <w:rPr>
          <w:rFonts w:ascii="Candara" w:hAnsi="Candara"/>
        </w:rPr>
        <w:t>περ.α</w:t>
      </w:r>
      <w:proofErr w:type="spellEnd"/>
      <w:r>
        <w:rPr>
          <w:rFonts w:ascii="Candara" w:hAnsi="Candara"/>
        </w:rPr>
        <w:t xml:space="preserve">. του άρθρου 3 της υπ’ </w:t>
      </w:r>
      <w:proofErr w:type="spellStart"/>
      <w:r>
        <w:rPr>
          <w:rFonts w:ascii="Candara" w:hAnsi="Candara"/>
        </w:rPr>
        <w:t>αριθμ</w:t>
      </w:r>
      <w:proofErr w:type="spellEnd"/>
      <w:r>
        <w:rPr>
          <w:rFonts w:ascii="Candara" w:hAnsi="Candara"/>
        </w:rPr>
        <w:t xml:space="preserve">. 84490/25.02.2011 ΥΑ, όπως τροποποιήθηκε και ισχύει με την υπ’ </w:t>
      </w:r>
      <w:proofErr w:type="spellStart"/>
      <w:r>
        <w:rPr>
          <w:rFonts w:ascii="Candara" w:hAnsi="Candara"/>
        </w:rPr>
        <w:t>αριθμ</w:t>
      </w:r>
      <w:proofErr w:type="spellEnd"/>
      <w:r>
        <w:rPr>
          <w:rFonts w:ascii="Candara" w:hAnsi="Candara"/>
        </w:rPr>
        <w:t xml:space="preserve">. 63967/20.09.2019 ΥΑ, ορίζεται ότι: </w:t>
      </w:r>
      <w:r w:rsidRPr="00F97779">
        <w:rPr>
          <w:rFonts w:ascii="Candara" w:hAnsi="Candara"/>
        </w:rPr>
        <w:t xml:space="preserve">«με απόφαση της Σχολικής Επιτροπής, μετά την απόφαση κατανομής των ποσών των τακτικών και πρόσθετων επιχορηγήσεων, προσδιορίζεται το ποσό που τίθεται στη διάθεση κάθε σχολικής μονάδας για την </w:t>
      </w:r>
      <w:r>
        <w:rPr>
          <w:rFonts w:ascii="Candara" w:hAnsi="Candara"/>
        </w:rPr>
        <w:t>αντιμετώπιση των άμεσων αναγκών</w:t>
      </w:r>
      <w:r w:rsidRPr="00F97779">
        <w:rPr>
          <w:rFonts w:ascii="Candara" w:hAnsi="Candara"/>
        </w:rPr>
        <w:t xml:space="preserve">. Το Δ.Σ των Σχολικών Επιτροπών εξουσιοδοτεί τον Διευθυντή ή τον εκτελούντα χρέη διευθυντή  της σχολικής μονάδας καθώς και τους νόμιμους αναπληρωτές τους, να προβαίνουν σε  κάθε κίνηση του τραπεζικού λογαριασμού που κρίνεται απαραίτητη για την κάλυψη των λειτουργικών αναγκών των μονάδων τους κατά τη διάρκεια του σχολικού έτους. </w:t>
      </w:r>
    </w:p>
    <w:p w:rsidR="00CD4D2C" w:rsidRPr="00F97779" w:rsidRDefault="00CD4D2C" w:rsidP="00CD4D2C">
      <w:pPr>
        <w:spacing w:line="360" w:lineRule="auto"/>
        <w:ind w:left="60"/>
        <w:jc w:val="both"/>
        <w:rPr>
          <w:rFonts w:ascii="Candara" w:hAnsi="Candara"/>
        </w:rPr>
      </w:pPr>
      <w:r w:rsidRPr="00F97779">
        <w:rPr>
          <w:rFonts w:ascii="Candara" w:hAnsi="Candara"/>
        </w:rPr>
        <w:lastRenderedPageBreak/>
        <w:t>β.  Οι Διευθυντές των σχολείων, οι εκτελούντες χρέη Διευθυντών  και οι νόμιμοι αναπληρωτές τους, θεωρούνται εξουσιοδοτημένοι χρήστες των τραπεζικών λογαριασμών, χωρίς να φέρουν τη διαχειριστική ιδιότητα.   Μετά από απόφαση  του Δ.Σ των Σχολικών Επιτροπών, επιτρέπεται να χορηγούνται κωδικοί για υπηρεσίες ηλεκτρονικής τραπεζικής και χρεωστική κάρτα πληρωμών από το  χρηματοπιστωτικό ίδρυμα στ</w:t>
      </w:r>
      <w:r>
        <w:rPr>
          <w:rFonts w:ascii="Candara" w:hAnsi="Candara"/>
        </w:rPr>
        <w:t xml:space="preserve">ο οποίο τηρείται ο λογαριασμός. </w:t>
      </w:r>
      <w:r w:rsidRPr="00F97779">
        <w:rPr>
          <w:rFonts w:ascii="Candara" w:hAnsi="Candara"/>
        </w:rPr>
        <w:t xml:space="preserve">Κατά παρέκκλιση της  </w:t>
      </w:r>
      <w:proofErr w:type="spellStart"/>
      <w:r w:rsidRPr="00F97779">
        <w:rPr>
          <w:rFonts w:ascii="Candara" w:hAnsi="Candara"/>
        </w:rPr>
        <w:t>περ</w:t>
      </w:r>
      <w:proofErr w:type="spellEnd"/>
      <w:r w:rsidRPr="00F97779">
        <w:rPr>
          <w:rFonts w:ascii="Candara" w:hAnsi="Candara"/>
        </w:rPr>
        <w:t xml:space="preserve">. </w:t>
      </w:r>
      <w:proofErr w:type="spellStart"/>
      <w:r w:rsidRPr="00F97779">
        <w:rPr>
          <w:rFonts w:ascii="Candara" w:hAnsi="Candara"/>
        </w:rPr>
        <w:t>β΄</w:t>
      </w:r>
      <w:proofErr w:type="spellEnd"/>
      <w:r w:rsidRPr="00F97779">
        <w:rPr>
          <w:rFonts w:ascii="Candara" w:hAnsi="Candara"/>
        </w:rPr>
        <w:t xml:space="preserve">, και εφόσον κριθεί  απαραίτητο για την αντιμετώπιση </w:t>
      </w:r>
      <w:proofErr w:type="spellStart"/>
      <w:r w:rsidRPr="00F97779">
        <w:rPr>
          <w:rFonts w:ascii="Candara" w:hAnsi="Candara"/>
        </w:rPr>
        <w:t>μικροδαπανών</w:t>
      </w:r>
      <w:proofErr w:type="spellEnd"/>
      <w:r w:rsidRPr="00F97779">
        <w:rPr>
          <w:rFonts w:ascii="Candara" w:hAnsi="Candara"/>
        </w:rPr>
        <w:t>, μπορεί να επιτραπεί με απόφαση του Δ.Σ της Σχολικής Επιτροπής, η διατήρηση από το Διευθυντή της μονάδας, μετρητών μέχρι του ποσού των 200,00 ευρώ και σε περίπτωση συγκροτήματος σχολείων, μέχρι του ποσού των 500,00 ευρώ, με απόδοση λογαριασμού σε μηνιαία βάση».</w:t>
      </w:r>
    </w:p>
    <w:p w:rsidR="00CD4D2C" w:rsidRDefault="00CD4D2C" w:rsidP="00CD4D2C">
      <w:pPr>
        <w:spacing w:line="360" w:lineRule="auto"/>
        <w:ind w:left="60"/>
        <w:jc w:val="both"/>
        <w:rPr>
          <w:rFonts w:ascii="Candara" w:hAnsi="Candara"/>
        </w:rPr>
      </w:pPr>
      <w:r>
        <w:rPr>
          <w:rFonts w:ascii="Candara" w:hAnsi="Candara"/>
        </w:rPr>
        <w:t xml:space="preserve">γ.  Κατά </w:t>
      </w:r>
      <w:r w:rsidRPr="00F97779">
        <w:rPr>
          <w:rFonts w:ascii="Candara" w:hAnsi="Candara"/>
        </w:rPr>
        <w:t xml:space="preserve">τις διατάξεις της Κ.Υ.Α 13172/1995 [ΦΕΚ 217 </w:t>
      </w:r>
      <w:proofErr w:type="spellStart"/>
      <w:r w:rsidRPr="00F97779">
        <w:rPr>
          <w:rFonts w:ascii="Candara" w:hAnsi="Candara"/>
        </w:rPr>
        <w:t>τ.Β΄</w:t>
      </w:r>
      <w:proofErr w:type="spellEnd"/>
      <w:r w:rsidRPr="00F97779">
        <w:rPr>
          <w:rFonts w:ascii="Candara" w:hAnsi="Candara"/>
        </w:rPr>
        <w:t>], ο Διευθυντής της Σχολικής Μονάδας έχει τη δυνατότητα να πραγματοποιεί  με τη διαδικασία της  απευθείας ανάθεσης μικρά έργα-εργασίες συντήρησης μέχρι του ποσού των 2.934,70 ευρώ.</w:t>
      </w:r>
    </w:p>
    <w:p w:rsidR="00CD4D2C" w:rsidRDefault="00CD4D2C" w:rsidP="00CD4D2C">
      <w:pPr>
        <w:spacing w:line="360" w:lineRule="auto"/>
        <w:ind w:left="60"/>
        <w:jc w:val="both"/>
        <w:rPr>
          <w:rFonts w:ascii="Candara" w:hAnsi="Candara"/>
        </w:rPr>
      </w:pPr>
      <w:r>
        <w:rPr>
          <w:rFonts w:ascii="Candara" w:hAnsi="Candara"/>
        </w:rPr>
        <w:t xml:space="preserve">        Σύμφωνα με την παραπάνω νομοθεσία, η εφαρμογή της οποίας είναι υποχρεωτική και χωρίς να παρέχεται η δυνατότητα τήρησης διαφορετικών διαδικασιών, ο κάθε Δ/</w:t>
      </w:r>
      <w:proofErr w:type="spellStart"/>
      <w:r>
        <w:rPr>
          <w:rFonts w:ascii="Candara" w:hAnsi="Candara"/>
        </w:rPr>
        <w:t>ντης</w:t>
      </w:r>
      <w:proofErr w:type="spellEnd"/>
      <w:r>
        <w:rPr>
          <w:rFonts w:ascii="Candara" w:hAnsi="Candara"/>
        </w:rPr>
        <w:t xml:space="preserve"> Σχολικής Μονάδας, θα έχει στη διάθεσή του, μετά την απόφαση κατανομής δαπανών, το ποσό που αναλογεί  για την κάλυψη των λειτουργικών αναγκών της σχολικής του μονάδας. Επιπλέον σε περιπτώσεις που κρίνεται απαραίτητο, και κατόπιν απόφασης του ΔΣ της Σχολικής Επιτροπής, θα μπορεί να διαχειρίζεται το ποσό των 200,00 ευρώ (ή 500,00 αν πρόκειται για συγκρότημα σχολείων), για την αντιμετώπιση  κάποιων </w:t>
      </w:r>
      <w:proofErr w:type="spellStart"/>
      <w:r>
        <w:rPr>
          <w:rFonts w:ascii="Candara" w:hAnsi="Candara"/>
        </w:rPr>
        <w:t>μικροδαπανών</w:t>
      </w:r>
      <w:proofErr w:type="spellEnd"/>
      <w:r>
        <w:rPr>
          <w:rFonts w:ascii="Candara" w:hAnsi="Candara"/>
        </w:rPr>
        <w:t>.</w:t>
      </w:r>
    </w:p>
    <w:p w:rsidR="00CD4D2C" w:rsidRDefault="00CD4D2C" w:rsidP="00CD4D2C">
      <w:pPr>
        <w:spacing w:line="360" w:lineRule="auto"/>
        <w:ind w:left="60"/>
        <w:jc w:val="both"/>
        <w:rPr>
          <w:rFonts w:ascii="Candara" w:hAnsi="Candara"/>
        </w:rPr>
      </w:pPr>
      <w:r>
        <w:rPr>
          <w:rFonts w:ascii="Candara" w:hAnsi="Candara"/>
        </w:rPr>
        <w:t xml:space="preserve">        Η ρύθμιση αυτή έρχεται να λύσει το σοβαρό πρόβλημα που αντιμετωπίζαμε μέχρι σήμερα για την κάλυψη των λειτουργικών μας αναγκών, αφού μέχρι πρότινος αναγκαζόμασταν να ζητούμε και το πιο απλό κι ελάχιστης αξίας αντικείμενο, από τον Πρόεδρο της Β/</w:t>
      </w:r>
      <w:proofErr w:type="spellStart"/>
      <w:r>
        <w:rPr>
          <w:rFonts w:ascii="Candara" w:hAnsi="Candara"/>
        </w:rPr>
        <w:t>θμιας</w:t>
      </w:r>
      <w:proofErr w:type="spellEnd"/>
      <w:r>
        <w:rPr>
          <w:rFonts w:ascii="Candara" w:hAnsi="Candara"/>
        </w:rPr>
        <w:t xml:space="preserve">  Σχολικής Επιτροπής, ενώ μάλιστα δεν ήμασταν καν ενήμεροι των ποσών που έπρεπε βάσει της νομοθεσίας να διατίθενται στις σχολικές μονάδες.  Σύμφωνα όμως με την κείμενη νομοθεσία αυτή, οι λειτουργικές ανάγκες των σχολικών </w:t>
      </w:r>
      <w:r>
        <w:rPr>
          <w:rFonts w:ascii="Candara" w:hAnsi="Candara"/>
        </w:rPr>
        <w:lastRenderedPageBreak/>
        <w:t xml:space="preserve">μονάδων  θα αντιμετωπίζονται αποκλειστικά  από τον ίδιο τον Διευθυντή της Σχολικής Μονάδας, ο οποίος τηρώντας την προβλεπόμενη διαδικασία, θα είναι πλέον και υπευθύνως γνώστης του κονδυλίου που θα αντιστοιχεί στην υπ’ αυτόν σχολική μονάδα, αλλά ταυτόχρονα θα είναι και αυτός που θα πραγματοποιεί τις περισσότερες προμήθειες υλικών, την πληρωμή προμηθευτών κλπ και κυρίως είναι αυτός που θα προβλέπει έγκαιρα τις λειτουργικές ανάγκες και θα τις αντιμετωπίζει άμεσα. Έτσι μόνο και θα διασφαλίζεται η αναγκαία διαφάνεια αλλά και θα αποφεύγονται οι μεγάλες καθυστερήσεις στην αντιμετώπιση των αναγκών προς όφελος της λειτουργίας και της έγκαιρης συντήρησης των σχολικών συγκροτημάτων.     </w:t>
      </w:r>
    </w:p>
    <w:p w:rsidR="00CD4D2C" w:rsidRDefault="00CD4D2C" w:rsidP="00CD4D2C">
      <w:pPr>
        <w:spacing w:line="360" w:lineRule="auto"/>
        <w:ind w:left="60"/>
        <w:jc w:val="both"/>
        <w:rPr>
          <w:rFonts w:ascii="Candara" w:hAnsi="Candara"/>
        </w:rPr>
      </w:pPr>
      <w:r>
        <w:rPr>
          <w:rFonts w:ascii="Candara" w:hAnsi="Candara"/>
        </w:rPr>
        <w:t xml:space="preserve">        Κοινό αίτημα όλων των υπογραφόντων είναι να εφαρμοσθεί η  ισχύουσα νομοθεσία περί Σχολικών Επιτροπών, και  κατά το μέρος που αφορά στη διαχείριση των κονδυλίων, τα οποία  μετά την κατανομή τους θα διατίθενται κατά το αναλογούν  ποσό στους Δ/</w:t>
      </w:r>
      <w:proofErr w:type="spellStart"/>
      <w:r>
        <w:rPr>
          <w:rFonts w:ascii="Candara" w:hAnsi="Candara"/>
        </w:rPr>
        <w:t>ντες</w:t>
      </w:r>
      <w:proofErr w:type="spellEnd"/>
      <w:r>
        <w:rPr>
          <w:rFonts w:ascii="Candara" w:hAnsi="Candara"/>
        </w:rPr>
        <w:t xml:space="preserve"> των Σχολικών  Μονάδων,  ως μόνους  εξουσιοδοτημένους χρήστες των τραπεζικών λογαριασμών. Μόνο η τήρηση της νόμιμης διαδικασίας  εγγυάται την σωστή  και εύρυθμη λειτουργία των σχολικών μονάδων.    </w:t>
      </w:r>
    </w:p>
    <w:p w:rsidR="00CD4D2C" w:rsidRDefault="00CD4D2C" w:rsidP="00CD4D2C">
      <w:pPr>
        <w:spacing w:line="360" w:lineRule="auto"/>
        <w:ind w:left="60"/>
        <w:jc w:val="both"/>
        <w:rPr>
          <w:rFonts w:ascii="Candara" w:hAnsi="Candara"/>
        </w:rPr>
      </w:pPr>
      <w:r>
        <w:rPr>
          <w:rFonts w:ascii="Candara" w:hAnsi="Candara"/>
        </w:rPr>
        <w:t xml:space="preserve">        Έχοντας λάβει γνώση της νομοθεσίας που διέπει τη λειτουργία των Σχολικών Επιτροπών, θεωρούμε προφανές ότι δεν υπάρχει πλέον άλλος δρόμος και άλλη επιλογή από την πιστή τήρησή της.  </w:t>
      </w:r>
    </w:p>
    <w:p w:rsidR="00CD4D2C" w:rsidRPr="00F97779" w:rsidRDefault="00CD4D2C" w:rsidP="00CD4D2C">
      <w:pPr>
        <w:spacing w:line="360" w:lineRule="auto"/>
        <w:ind w:left="60"/>
        <w:jc w:val="both"/>
        <w:rPr>
          <w:rFonts w:ascii="Candara" w:hAnsi="Candara"/>
        </w:rPr>
      </w:pPr>
      <w:r>
        <w:rPr>
          <w:rFonts w:ascii="Candara" w:hAnsi="Candara"/>
        </w:rPr>
        <w:t xml:space="preserve">        Εφ’ εξής αναμένουμε τις δικές σας ενέργειες προς αυτήν την  κατεύθυνση.</w:t>
      </w:r>
    </w:p>
    <w:p w:rsidR="00CD4D2C" w:rsidRPr="0065107B" w:rsidRDefault="00CD4D2C" w:rsidP="00CD4D2C">
      <w:pPr>
        <w:spacing w:line="360" w:lineRule="auto"/>
        <w:jc w:val="center"/>
        <w:rPr>
          <w:rFonts w:ascii="Candara" w:hAnsi="Candara"/>
        </w:rPr>
      </w:pPr>
    </w:p>
    <w:p w:rsidR="00CD4D2C" w:rsidRPr="00F97779" w:rsidRDefault="00CD4D2C" w:rsidP="00CD4D2C">
      <w:pPr>
        <w:spacing w:line="360" w:lineRule="auto"/>
        <w:jc w:val="center"/>
        <w:rPr>
          <w:rFonts w:ascii="Candara" w:hAnsi="Candara"/>
        </w:rPr>
      </w:pPr>
      <w:r>
        <w:rPr>
          <w:rFonts w:ascii="Candara" w:hAnsi="Candara"/>
        </w:rPr>
        <w:t>ΟΙ ΥΠΟΓΡΑΦΟΝΤΕΣ ΔΙΕΥΘΥΝΤΕΣ ΔΔΕ Ροδόπης</w:t>
      </w:r>
    </w:p>
    <w:p w:rsidR="00CD4D2C" w:rsidRPr="00F97779" w:rsidRDefault="00CD4D2C" w:rsidP="00CD4D2C">
      <w:pPr>
        <w:spacing w:line="360" w:lineRule="auto"/>
        <w:jc w:val="both"/>
        <w:rPr>
          <w:rFonts w:ascii="Candara" w:hAnsi="Candara"/>
        </w:rPr>
      </w:pPr>
    </w:p>
    <w:p w:rsidR="00CD4D2C" w:rsidRPr="00F97779" w:rsidRDefault="00CD4D2C" w:rsidP="00CD4D2C">
      <w:pPr>
        <w:spacing w:line="360" w:lineRule="auto"/>
        <w:jc w:val="both"/>
        <w:rPr>
          <w:rFonts w:ascii="Candara" w:hAnsi="Candara"/>
        </w:rPr>
      </w:pPr>
    </w:p>
    <w:p w:rsidR="00CD4D2C" w:rsidRDefault="00CD4D2C" w:rsidP="00CD4D2C"/>
    <w:p w:rsidR="00CE492A" w:rsidRDefault="00CE492A"/>
    <w:sectPr w:rsidR="00CE492A" w:rsidSect="008A46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D2C"/>
    <w:rsid w:val="00CD4D2C"/>
    <w:rsid w:val="00CE49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2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4763</Characters>
  <Application>Microsoft Office Word</Application>
  <DocSecurity>0</DocSecurity>
  <Lines>39</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2020-11-20T19:30:00Z</dcterms:created>
  <dcterms:modified xsi:type="dcterms:W3CDTF">2020-11-20T19:30:00Z</dcterms:modified>
</cp:coreProperties>
</file>